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б-р. Президентский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б-р. Президентский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